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user"/>
        <w:jc w:val="start"/>
        <w:rPr/>
      </w:pPr>
      <w:r>
        <w:rPr/>
        <w:t>R</w:t>
      </w:r>
      <w:r>
        <w:rPr>
          <w:lang w:val="it-IT"/>
        </w:rPr>
        <w:t>è</w:t>
      </w:r>
      <w:r>
        <w:rPr>
          <w:lang w:val="fr-FR"/>
        </w:rPr>
        <w:t>glement de la Tombola organisé</w:t>
      </w:r>
      <w:r>
        <w:rPr/>
        <w:t>e</w:t>
        <w:br/>
      </w:r>
      <w:r>
        <w:rPr>
          <w:lang w:val="fr-FR"/>
        </w:rPr>
        <w:t xml:space="preserve">par la coopérative scolaire OCCE </w:t>
      </w:r>
    </w:p>
    <w:p>
      <w:pPr>
        <w:pStyle w:val="Titreuser"/>
        <w:jc w:val="start"/>
        <w:rPr/>
      </w:pPr>
      <w:r>
        <w:rPr>
          <w:lang w:val="fr-FR"/>
        </w:rPr>
        <w:t xml:space="preserve">de l’école de </w:t>
      </w:r>
    </w:p>
    <w:p>
      <w:pPr>
        <w:pStyle w:val="Corps"/>
        <w:rPr/>
      </w:pPr>
      <w:r>
        <w:rPr/>
      </w:r>
    </w:p>
    <w:p>
      <w:pPr>
        <w:pStyle w:val="Titre2user"/>
        <w:bidi w:val="0"/>
        <w:rPr/>
      </w:pPr>
      <w:r>
        <w:rPr/>
        <w:t xml:space="preserve">Article 1 - Organisation </w:t>
      </w:r>
    </w:p>
    <w:p>
      <w:pPr>
        <w:pStyle w:val="Corps"/>
        <w:rPr/>
      </w:pPr>
      <w:r>
        <w:rPr/>
        <w:t>L</w:t>
      </w:r>
      <w:r>
        <w:rPr>
          <w:lang w:val="fr-FR"/>
        </w:rPr>
        <w:t xml:space="preserve">a coopérative OCCE de l’école de </w:t>
      </w:r>
      <w:r>
        <w:rPr>
          <w:rStyle w:val="Aucun"/>
          <w:b/>
          <w:bCs/>
          <w:outline w:val="false"/>
          <w:color w:val="D5014F"/>
          <w:lang w:val="fr-FR"/>
        </w:rPr>
        <w:t>XXX</w:t>
      </w:r>
      <w:r>
        <w:rPr/>
        <w:t xml:space="preserve">, </w:t>
      </w:r>
      <w:r>
        <w:rPr>
          <w:lang w:val="fr-FR"/>
        </w:rPr>
        <w:t>adhérent</w:t>
      </w:r>
      <w:r>
        <w:rPr>
          <w:lang w:val="fr-FR"/>
        </w:rPr>
        <w:t xml:space="preserve">e à l’OCCE du Lot, </w:t>
      </w:r>
      <w:r>
        <w:rPr>
          <w:lang w:val="fr-FR"/>
        </w:rPr>
        <w:t xml:space="preserve">association de loi 1901, organise du </w:t>
      </w:r>
      <w:r>
        <w:rPr>
          <w:rStyle w:val="Aucun"/>
          <w:b/>
          <w:bCs/>
          <w:outline w:val="false"/>
          <w:color w:val="D5014F"/>
          <w:lang w:val="fr-FR"/>
        </w:rPr>
        <w:t>XXX</w:t>
      </w:r>
      <w:r>
        <w:rPr>
          <w:lang w:val="fr-FR"/>
        </w:rPr>
        <w:t xml:space="preserve"> au </w:t>
      </w:r>
      <w:r>
        <w:rPr>
          <w:rStyle w:val="Aucun"/>
          <w:b/>
          <w:bCs/>
          <w:outline w:val="false"/>
          <w:color w:val="D5014F"/>
          <w:lang w:val="fr-FR"/>
        </w:rPr>
        <w:t>XXX</w:t>
      </w:r>
      <w:r>
        <w:rPr>
          <w:lang w:val="fr-FR"/>
        </w:rPr>
        <w:t xml:space="preserve"> une tombola pour financer les différents projets éducatifs coopératifs </w:t>
      </w:r>
      <w:r>
        <w:rPr/>
        <w:t>pr</w:t>
      </w:r>
      <w:r>
        <w:rPr>
          <w:lang w:val="fr-FR"/>
        </w:rPr>
        <w:t xml:space="preserve">évus en </w:t>
      </w:r>
      <w:r>
        <w:rPr>
          <w:rStyle w:val="Aucun"/>
          <w:b/>
          <w:bCs/>
          <w:outline w:val="false"/>
          <w:color w:val="D5014F"/>
          <w:lang w:val="fr-FR"/>
        </w:rPr>
        <w:t>XXX</w:t>
      </w:r>
      <w:r>
        <w:rPr/>
        <w:t xml:space="preserve">. </w:t>
      </w:r>
    </w:p>
    <w:p>
      <w:pPr>
        <w:pStyle w:val="Titre2user"/>
        <w:bidi w:val="0"/>
        <w:rPr/>
      </w:pPr>
      <w:r>
        <w:rPr/>
        <w:t xml:space="preserve">Article 2 – Participants et conditions de participation </w:t>
      </w:r>
    </w:p>
    <w:p>
      <w:pPr>
        <w:pStyle w:val="Corps"/>
        <w:rPr/>
      </w:pPr>
      <w:r>
        <w:rPr>
          <w:lang w:val="fr-FR"/>
        </w:rPr>
        <w:t xml:space="preserve">La tombola est ouverte </w:t>
      </w:r>
      <w:r>
        <w:rPr/>
        <w:t xml:space="preserve">à </w:t>
      </w:r>
      <w:r>
        <w:rPr>
          <w:lang w:val="fr-FR"/>
        </w:rPr>
        <w:t>toutes personnes physiques majeures ou mineures avec autorisation du tuteur lé</w:t>
      </w:r>
      <w:r>
        <w:rPr>
          <w:lang w:val="pt-PT"/>
        </w:rPr>
        <w:t>gal r</w:t>
      </w:r>
      <w:r>
        <w:rPr>
          <w:lang w:val="fr-FR"/>
        </w:rPr>
        <w:t xml:space="preserve">ésident en France Métropolitaine. Toute personne ayant acheté un ticket peut participer. </w:t>
      </w:r>
      <w:r>
        <w:rPr>
          <w:rStyle w:val="Aucun"/>
          <w:b/>
          <w:bCs/>
          <w:outline w:val="false"/>
          <w:color w:val="D5014F"/>
          <w:lang w:val="fr-FR"/>
        </w:rPr>
        <w:t>XXX</w:t>
      </w:r>
      <w:r>
        <w:rPr>
          <w:lang w:val="fr-FR"/>
        </w:rPr>
        <w:t xml:space="preserve"> billets seront vendus au prix de </w:t>
      </w:r>
      <w:r>
        <w:rPr>
          <w:rStyle w:val="Aucun"/>
          <w:b/>
          <w:bCs/>
          <w:outline w:val="false"/>
          <w:color w:val="D5014F"/>
          <w:lang w:val="fr-FR"/>
        </w:rPr>
        <w:t xml:space="preserve">XXX </w:t>
      </w:r>
      <w:r>
        <w:rPr>
          <w:lang w:val="pt-PT"/>
        </w:rPr>
        <w:t xml:space="preserve">€ </w:t>
      </w:r>
      <w:r>
        <w:rPr>
          <w:lang w:val="fr-FR"/>
        </w:rPr>
        <w:t>par les é</w:t>
      </w:r>
      <w:r>
        <w:rPr/>
        <w:t>l</w:t>
      </w:r>
      <w:r>
        <w:rPr>
          <w:lang w:val="it-IT"/>
        </w:rPr>
        <w:t>è</w:t>
      </w:r>
      <w:r>
        <w:rPr>
          <w:lang w:val="pt-PT"/>
        </w:rPr>
        <w:t>ves.</w:t>
      </w:r>
      <w:r>
        <w:rPr/>
        <w:br/>
        <w:t>L</w:t>
      </w:r>
      <w:r>
        <w:rPr>
          <w:lang w:val="fr-FR"/>
        </w:rPr>
        <w:t>’élimination immédiate du participant aura lieu si une tricherie est avé</w:t>
      </w:r>
      <w:r>
        <w:rPr/>
        <w:t>r</w:t>
      </w:r>
      <w:r>
        <w:rPr>
          <w:lang w:val="fr-FR"/>
        </w:rPr>
        <w:t>é</w:t>
      </w:r>
      <w:r>
        <w:rPr>
          <w:lang w:val="it-IT"/>
        </w:rPr>
        <w:t xml:space="preserve">e. </w:t>
      </w:r>
    </w:p>
    <w:p>
      <w:pPr>
        <w:pStyle w:val="Titre2user"/>
        <w:bidi w:val="0"/>
        <w:rPr/>
      </w:pPr>
      <w:r>
        <w:rPr>
          <w:lang w:val="en-US"/>
        </w:rPr>
        <w:t xml:space="preserve">Article 3 </w:t>
      </w:r>
      <w:r>
        <w:rPr/>
        <w:t xml:space="preserve">– Dotation </w:t>
      </w:r>
    </w:p>
    <w:p>
      <w:pPr>
        <w:pStyle w:val="Corps"/>
        <w:rPr/>
      </w:pPr>
      <w:r>
        <w:rPr>
          <w:lang w:val="fr-FR"/>
        </w:rPr>
        <w:t xml:space="preserve">La tombola est dotée de </w:t>
      </w:r>
      <w:r>
        <w:rPr>
          <w:rStyle w:val="Aucun"/>
          <w:b/>
          <w:bCs/>
          <w:outline w:val="false"/>
          <w:color w:val="D5014F"/>
          <w:lang w:val="fr-FR"/>
        </w:rPr>
        <w:t>XXX</w:t>
      </w:r>
      <w:r>
        <w:rPr>
          <w:lang w:val="en-US"/>
        </w:rPr>
        <w:t xml:space="preserve"> lots r</w:t>
      </w:r>
      <w:r>
        <w:rPr>
          <w:lang w:val="fr-FR"/>
        </w:rPr>
        <w:t xml:space="preserve">épartis comme suit : </w:t>
      </w:r>
    </w:p>
    <w:p>
      <w:pPr>
        <w:pStyle w:val="Corps"/>
        <w:numPr>
          <w:ilvl w:val="0"/>
          <w:numId w:val="1"/>
        </w:numPr>
        <w:spacing w:before="0" w:after="0"/>
        <w:ind w:hanging="262" w:start="262" w:end="0"/>
        <w:rPr/>
      </w:pPr>
      <w:r>
        <w:rPr/>
      </w:r>
    </w:p>
    <w:p>
      <w:pPr>
        <w:pStyle w:val="Corps"/>
        <w:numPr>
          <w:ilvl w:val="0"/>
          <w:numId w:val="1"/>
        </w:numPr>
        <w:spacing w:before="0" w:after="0"/>
        <w:ind w:hanging="262" w:start="262" w:end="0"/>
        <w:rPr/>
      </w:pPr>
      <w:r>
        <w:rPr/>
      </w:r>
    </w:p>
    <w:p>
      <w:pPr>
        <w:pStyle w:val="Titre2user"/>
        <w:bidi w:val="0"/>
        <w:rPr/>
      </w:pPr>
      <w:r>
        <w:rPr>
          <w:lang w:val="en-US"/>
        </w:rPr>
        <w:t xml:space="preserve">Article 4 </w:t>
      </w:r>
      <w:r>
        <w:rPr/>
        <w:t xml:space="preserve">– Tirage au sort </w:t>
      </w:r>
    </w:p>
    <w:p>
      <w:pPr>
        <w:pStyle w:val="Corps"/>
        <w:jc w:val="start"/>
        <w:rPr/>
      </w:pPr>
      <w:r>
        <w:rPr>
          <w:lang w:val="fr-FR"/>
        </w:rPr>
        <w:t xml:space="preserve">Le tirage au sort aura lieu le </w:t>
      </w:r>
      <w:r>
        <w:rPr>
          <w:rStyle w:val="Aucun"/>
          <w:b/>
          <w:bCs/>
          <w:outline w:val="false"/>
          <w:color w:val="D5014F"/>
          <w:lang w:val="fr-FR"/>
        </w:rPr>
        <w:t>XXX</w:t>
      </w:r>
      <w:r>
        <w:rPr/>
        <w:t xml:space="preserve">, </w:t>
      </w:r>
      <w:r>
        <w:rPr>
          <w:lang w:val="fr-FR"/>
        </w:rPr>
        <w:t>à l’école</w:t>
      </w:r>
      <w:r>
        <w:rPr/>
        <w:t xml:space="preserve"> </w:t>
      </w:r>
      <w:r>
        <w:rPr>
          <w:rStyle w:val="Aucun"/>
          <w:b/>
          <w:bCs/>
          <w:outline w:val="false"/>
          <w:color w:val="D5014F"/>
          <w:lang w:val="fr-FR"/>
        </w:rPr>
        <w:t>XXX</w:t>
      </w:r>
      <w:r>
        <w:rPr/>
        <w:t xml:space="preserve"> (</w:t>
      </w:r>
      <w:r>
        <w:rPr>
          <w:rStyle w:val="Aucun"/>
          <w:b/>
          <w:bCs/>
          <w:outline w:val="false"/>
          <w:color w:val="D5014F"/>
          <w:lang w:val="fr-FR"/>
        </w:rPr>
        <w:t>adresse</w:t>
      </w:r>
      <w:r>
        <w:rPr>
          <w:lang w:val="es-ES_tradnl"/>
        </w:rPr>
        <w:t>), en pr</w:t>
      </w:r>
      <w:r>
        <w:rPr>
          <w:lang w:val="fr-FR"/>
        </w:rPr>
        <w:t>ésence du mandataire de la coopérative scolaire, des enseignants et de plusieurs témoins pour attester de sa conformité et de son bon déroulé</w:t>
      </w:r>
      <w:r>
        <w:rPr/>
        <w:t xml:space="preserve">. </w:t>
        <w:br/>
      </w:r>
      <w:r>
        <w:rPr>
          <w:lang w:val="fr-FR"/>
        </w:rPr>
        <w:t xml:space="preserve">Il ne sera attribué </w:t>
      </w:r>
      <w:r>
        <w:rPr>
          <w:lang w:val="es-ES_tradnl"/>
        </w:rPr>
        <w:t>qu</w:t>
      </w:r>
      <w:r>
        <w:rPr/>
        <w:t>’</w:t>
      </w:r>
      <w:r>
        <w:rPr>
          <w:lang w:val="fr-FR"/>
        </w:rPr>
        <w:t xml:space="preserve">un seul lot par gagnant. </w:t>
      </w:r>
      <w:r>
        <w:rPr/>
        <w:br/>
      </w:r>
      <w:r>
        <w:rPr>
          <w:lang w:val="fr-FR"/>
        </w:rPr>
        <w:t xml:space="preserve">Le bon de participation, pour </w:t>
      </w:r>
      <w:r>
        <w:rPr/>
        <w:t>ê</w:t>
      </w:r>
      <w:r>
        <w:rPr>
          <w:lang w:val="fr-FR"/>
        </w:rPr>
        <w:t xml:space="preserve">tre valable, doit comporter </w:t>
      </w:r>
      <w:r>
        <w:rPr/>
        <w:t xml:space="preserve">à </w:t>
      </w:r>
      <w:r>
        <w:rPr>
          <w:lang w:val="fr-FR"/>
        </w:rPr>
        <w:t>minima les noms, pré</w:t>
      </w:r>
      <w:r>
        <w:rPr/>
        <w:t>noms, adresse e-mail</w:t>
      </w:r>
      <w:r>
        <w:rPr>
          <w:lang w:val="fr-FR"/>
        </w:rPr>
        <w:t xml:space="preserve">, téléphone du participant. </w:t>
      </w:r>
      <w:r>
        <w:rPr/>
        <w:br/>
      </w:r>
      <w:r>
        <w:rPr>
          <w:lang w:val="fr-FR"/>
        </w:rPr>
        <w:t>Si le bon de participation est illisible, ou mal complé</w:t>
      </w:r>
      <w:r>
        <w:rPr/>
        <w:t>t</w:t>
      </w:r>
      <w:r>
        <w:rPr>
          <w:lang w:val="fr-FR"/>
        </w:rPr>
        <w:t>é, celui-ci sera considé</w:t>
      </w:r>
      <w:r>
        <w:rPr/>
        <w:t>r</w:t>
      </w:r>
      <w:r>
        <w:rPr>
          <w:lang w:val="fr-FR"/>
        </w:rPr>
        <w:t>é comme nul, et un nouveau tirage sera ré</w:t>
      </w:r>
      <w:r>
        <w:rPr/>
        <w:t>alis</w:t>
      </w:r>
      <w:r>
        <w:rPr>
          <w:lang w:val="fr-FR"/>
        </w:rPr>
        <w:t xml:space="preserve">é pour déterminer le gagnant du lot. </w:t>
      </w:r>
      <w:r>
        <w:rPr/>
        <w:br/>
        <w:t>S’</w:t>
      </w:r>
      <w:r>
        <w:rPr>
          <w:lang w:val="fr-FR"/>
        </w:rPr>
        <w:t>il y a l</w:t>
      </w:r>
      <w:r>
        <w:rPr/>
        <w:t>’</w:t>
      </w:r>
      <w:r>
        <w:rPr>
          <w:lang w:val="fr-FR"/>
        </w:rPr>
        <w:t>existence d</w:t>
      </w:r>
      <w:r>
        <w:rPr/>
        <w:t>’</w:t>
      </w:r>
      <w:r>
        <w:rPr>
          <w:lang w:val="fr-FR"/>
        </w:rPr>
        <w:t>une tricherie avé</w:t>
      </w:r>
      <w:r>
        <w:rPr/>
        <w:t>r</w:t>
      </w:r>
      <w:r>
        <w:rPr>
          <w:lang w:val="fr-FR"/>
        </w:rPr>
        <w:t>ée, le bulletin de la personne concernée sera retiré et considé</w:t>
      </w:r>
      <w:r>
        <w:rPr/>
        <w:t>r</w:t>
      </w:r>
      <w:r>
        <w:rPr>
          <w:lang w:val="fr-FR"/>
        </w:rPr>
        <w:t>é comme nul.</w:t>
      </w:r>
    </w:p>
    <w:p>
      <w:pPr>
        <w:pStyle w:val="Titre2user"/>
        <w:bidi w:val="0"/>
        <w:rPr/>
      </w:pPr>
      <w:r>
        <w:rPr>
          <w:lang w:val="en-US"/>
        </w:rPr>
        <w:t xml:space="preserve">Article 5 </w:t>
      </w:r>
      <w:r>
        <w:rPr/>
        <w:t xml:space="preserve">– Retrait des lots </w:t>
      </w:r>
    </w:p>
    <w:p>
      <w:pPr>
        <w:pStyle w:val="Corps"/>
        <w:jc w:val="start"/>
        <w:rPr/>
      </w:pPr>
      <w:r>
        <w:rPr>
          <w:lang w:val="fr-FR"/>
        </w:rPr>
        <w:t xml:space="preserve">La liste des numéros de tickets gagnants sera publiée sur </w:t>
      </w:r>
      <w:r>
        <w:rPr>
          <w:rStyle w:val="Aucun"/>
          <w:b/>
          <w:bCs/>
          <w:outline w:val="false"/>
          <w:color w:val="D5014F"/>
          <w:lang w:val="fr-FR"/>
        </w:rPr>
        <w:t>XXX</w:t>
      </w:r>
      <w:r>
        <w:rPr/>
        <w:t xml:space="preserve">. </w:t>
        <w:br/>
      </w:r>
      <w:r>
        <w:rPr>
          <w:lang w:val="fr-FR"/>
        </w:rPr>
        <w:t xml:space="preserve">La date limite de retrait des lots est fixée au </w:t>
      </w:r>
      <w:r>
        <w:rPr>
          <w:rStyle w:val="Aucun"/>
          <w:b/>
          <w:bCs/>
          <w:outline w:val="false"/>
          <w:color w:val="D5014F"/>
          <w:lang w:val="fr-FR"/>
        </w:rPr>
        <w:t>XXX</w:t>
      </w:r>
      <w:r>
        <w:rPr>
          <w:lang w:val="fr-FR"/>
        </w:rPr>
        <w:t>. Les personnes souhaitant ré</w:t>
      </w:r>
      <w:r>
        <w:rPr>
          <w:lang w:val="it-IT"/>
        </w:rPr>
        <w:t>cup</w:t>
      </w:r>
      <w:r>
        <w:rPr>
          <w:lang w:val="fr-FR"/>
        </w:rPr>
        <w:t>érer leur lot, qui ne se seront pas manifestées avant cette date perdront la proprié</w:t>
      </w:r>
      <w:r>
        <w:rPr/>
        <w:t>t</w:t>
      </w:r>
      <w:r>
        <w:rPr>
          <w:lang w:val="fr-FR"/>
        </w:rPr>
        <w:t xml:space="preserve">é </w:t>
      </w:r>
      <w:r>
        <w:rPr/>
        <w:t xml:space="preserve">du bien. </w:t>
      </w:r>
      <w:r>
        <w:rPr>
          <w:lang w:val="fr-FR"/>
        </w:rPr>
        <w:t>La coopérative  remettra en jeu lors de prochaines opérations, les lots non réclamé</w:t>
      </w:r>
      <w:r>
        <w:rPr>
          <w:lang w:val="pt-PT"/>
        </w:rPr>
        <w:t xml:space="preserve">s. </w:t>
      </w:r>
      <w:r>
        <w:rPr/>
        <w:br/>
      </w:r>
      <w:r>
        <w:rPr>
          <w:lang w:val="fr-FR"/>
        </w:rPr>
        <w:t xml:space="preserve">Les lots sont </w:t>
      </w:r>
      <w:r>
        <w:rPr/>
        <w:t xml:space="preserve">à </w:t>
      </w:r>
      <w:r>
        <w:rPr>
          <w:lang w:val="fr-FR"/>
        </w:rPr>
        <w:t xml:space="preserve">retirer sur place, en échange du ticket original. </w:t>
      </w:r>
      <w:r>
        <w:rPr/>
        <w:br/>
      </w:r>
    </w:p>
    <w:p>
      <w:pPr>
        <w:pStyle w:val="Titre2user"/>
        <w:bidi w:val="0"/>
        <w:rPr/>
      </w:pPr>
      <w:r>
        <w:rPr>
          <w:lang w:val="en-US"/>
        </w:rPr>
        <w:t xml:space="preserve">Article 6 </w:t>
      </w:r>
      <w:r>
        <w:rPr/>
        <w:t xml:space="preserve">– Limitation de responsabilité </w:t>
      </w:r>
    </w:p>
    <w:p>
      <w:pPr>
        <w:pStyle w:val="Corps"/>
        <w:rPr/>
      </w:pPr>
      <w:r>
        <w:rPr/>
        <w:t>L</w:t>
      </w:r>
      <w:r>
        <w:rPr>
          <w:lang w:val="fr-FR"/>
        </w:rPr>
        <w:t xml:space="preserve">a coopérative scolaire OCCE de l’école </w:t>
      </w:r>
      <w:r>
        <w:rPr>
          <w:rStyle w:val="Aucun"/>
          <w:b/>
          <w:bCs/>
          <w:outline w:val="false"/>
          <w:color w:val="D5014F"/>
          <w:lang w:val="fr-FR"/>
        </w:rPr>
        <w:t>XXX</w:t>
      </w:r>
      <w:r>
        <w:rPr>
          <w:lang w:val="fr-FR"/>
        </w:rPr>
        <w:t xml:space="preserve"> </w:t>
      </w:r>
      <w:r>
        <w:rPr/>
        <w:t>se r</w:t>
      </w:r>
      <w:r>
        <w:rPr>
          <w:lang w:val="fr-FR"/>
        </w:rPr>
        <w:t>éserve le droit de modifier ou d</w:t>
      </w:r>
      <w:r>
        <w:rPr/>
        <w:t>’</w:t>
      </w:r>
      <w:r>
        <w:rPr>
          <w:lang w:val="fr-FR"/>
        </w:rPr>
        <w:t>annuler l</w:t>
      </w:r>
      <w:r>
        <w:rPr/>
        <w:t>’op</w:t>
      </w:r>
      <w:r>
        <w:rPr>
          <w:lang w:val="fr-FR"/>
        </w:rPr>
        <w:t>ération, en raison de tout é</w:t>
      </w:r>
      <w:r>
        <w:rPr/>
        <w:t>v</w:t>
      </w:r>
      <w:r>
        <w:rPr>
          <w:lang w:val="it-IT"/>
        </w:rPr>
        <w:t>è</w:t>
      </w:r>
      <w:r>
        <w:rPr>
          <w:lang w:val="fr-FR"/>
        </w:rPr>
        <w:t xml:space="preserve">nement sans que sa responsabilité ne soit engagée. Dans ce cas, les participants se verront remboursés du prix du bon de participation, sur présentation de ce dernier. </w:t>
      </w:r>
    </w:p>
    <w:p>
      <w:pPr>
        <w:pStyle w:val="Titre2user"/>
        <w:bidi w:val="0"/>
        <w:rPr/>
      </w:pPr>
      <w:r>
        <w:rPr>
          <w:lang w:val="en-US"/>
        </w:rPr>
        <w:t xml:space="preserve">Article 7 </w:t>
      </w:r>
      <w:r>
        <w:rPr/>
        <w:t xml:space="preserve">– Contestation et litige </w:t>
      </w:r>
    </w:p>
    <w:p>
      <w:pPr>
        <w:pStyle w:val="Corps"/>
        <w:rPr/>
      </w:pPr>
      <w:r>
        <w:rPr>
          <w:lang w:val="fr-FR"/>
        </w:rPr>
        <w:t>Le présent r</w:t>
      </w:r>
      <w:r>
        <w:rPr>
          <w:lang w:val="it-IT"/>
        </w:rPr>
        <w:t>è</w:t>
      </w:r>
      <w:r>
        <w:rPr>
          <w:lang w:val="fr-FR"/>
        </w:rPr>
        <w:t xml:space="preserve">glement est soumis exclusivement </w:t>
      </w:r>
      <w:r>
        <w:rPr/>
        <w:t xml:space="preserve">à </w:t>
      </w:r>
      <w:r>
        <w:rPr>
          <w:lang w:val="fr-FR"/>
        </w:rPr>
        <w:t>la loi fran</w:t>
      </w:r>
      <w:r>
        <w:rPr/>
        <w:t xml:space="preserve">çaise. </w:t>
      </w:r>
    </w:p>
    <w:p>
      <w:pPr>
        <w:pStyle w:val="Corps"/>
        <w:rPr/>
      </w:pPr>
      <w:r>
        <w:rPr>
          <w:lang w:val="fr-FR"/>
        </w:rPr>
        <w:t xml:space="preserve">La participation </w:t>
      </w:r>
      <w:r>
        <w:rPr/>
        <w:t xml:space="preserve">à </w:t>
      </w:r>
      <w:r>
        <w:rPr>
          <w:lang w:val="fr-FR"/>
        </w:rPr>
        <w:t>cette opération, implique l</w:t>
      </w:r>
      <w:r>
        <w:rPr/>
        <w:t>’</w:t>
      </w:r>
      <w:r>
        <w:rPr>
          <w:lang w:val="fr-FR"/>
        </w:rPr>
        <w:t>acceptation pleine et enti</w:t>
      </w:r>
      <w:r>
        <w:rPr>
          <w:lang w:val="it-IT"/>
        </w:rPr>
        <w:t>è</w:t>
      </w:r>
      <w:r>
        <w:rPr>
          <w:lang w:val="fr-FR"/>
        </w:rPr>
        <w:t xml:space="preserve">re du participant </w:t>
      </w:r>
      <w:r>
        <w:rPr/>
        <w:t xml:space="preserve">à </w:t>
      </w:r>
      <w:r>
        <w:rPr>
          <w:lang w:val="fr-FR"/>
        </w:rPr>
        <w:t>ce présent r</w:t>
      </w:r>
      <w:r>
        <w:rPr>
          <w:lang w:val="it-IT"/>
        </w:rPr>
        <w:t>è</w:t>
      </w:r>
      <w:r>
        <w:rPr/>
        <w:t xml:space="preserve">glement. </w:t>
      </w:r>
    </w:p>
    <w:p>
      <w:pPr>
        <w:pStyle w:val="Corps"/>
        <w:rPr/>
      </w:pPr>
      <w:r>
        <w:rPr>
          <w:lang w:val="fr-FR"/>
        </w:rPr>
        <w:t xml:space="preserve">Les lots ne peuvent donner lieu </w:t>
      </w:r>
      <w:r>
        <w:rPr/>
        <w:t xml:space="preserve">à </w:t>
      </w:r>
      <w:r>
        <w:rPr>
          <w:lang w:val="fr-FR"/>
        </w:rPr>
        <w:t xml:space="preserve">aucune contestation que ce soit de la part des participants. Le gagnant ne peut en aucun cas réclamer le remplacement du gain, par un autre, ou exiger remboursement de ce dernier. </w:t>
      </w:r>
    </w:p>
    <w:p>
      <w:pPr>
        <w:pStyle w:val="Titre2user"/>
        <w:bidi w:val="0"/>
        <w:rPr/>
      </w:pPr>
      <w:r>
        <w:rPr>
          <w:lang w:val="en-US"/>
        </w:rPr>
        <w:t xml:space="preserve">Article 8 </w:t>
      </w:r>
      <w:r>
        <w:rPr/>
        <w:t>– Dépôt et consultation du r</w:t>
      </w:r>
      <w:r>
        <w:rPr>
          <w:lang w:val="it-IT"/>
        </w:rPr>
        <w:t>è</w:t>
      </w:r>
      <w:r>
        <w:rPr/>
        <w:t xml:space="preserve">glement </w:t>
      </w:r>
    </w:p>
    <w:p>
      <w:pPr>
        <w:pStyle w:val="Corps"/>
        <w:rPr/>
      </w:pPr>
      <w:r>
        <w:rPr>
          <w:lang w:val="fr-FR"/>
        </w:rPr>
        <w:t>Ce r</w:t>
      </w:r>
      <w:r>
        <w:rPr>
          <w:lang w:val="it-IT"/>
        </w:rPr>
        <w:t>è</w:t>
      </w:r>
      <w:r>
        <w:rPr>
          <w:lang w:val="fr-FR"/>
        </w:rPr>
        <w:t xml:space="preserve">glement des opérations est sur demande auprès du mandataire de la coopérative scolaire OCCE </w:t>
      </w:r>
      <w:r>
        <w:rPr>
          <w:lang w:val="es-ES_tradnl"/>
        </w:rPr>
        <w:t xml:space="preserve">consultable </w:t>
      </w:r>
      <w:r>
        <w:rPr>
          <w:lang w:val="fr-FR"/>
        </w:rPr>
        <w:t xml:space="preserve">à l’école </w:t>
      </w:r>
      <w:r>
        <w:rPr>
          <w:rStyle w:val="Aucun"/>
          <w:b/>
          <w:bCs/>
          <w:outline w:val="false"/>
          <w:color w:val="D5014F"/>
          <w:lang w:val="fr-FR"/>
        </w:rPr>
        <w:t>XXX</w:t>
      </w:r>
      <w:r>
        <w:rPr/>
        <w:t xml:space="preserve">. </w:t>
      </w:r>
    </w:p>
    <w:p>
      <w:pPr>
        <w:pStyle w:val="Titre2user"/>
        <w:bidi w:val="0"/>
        <w:rPr/>
      </w:pPr>
      <w:r>
        <w:rPr>
          <w:lang w:val="en-US"/>
        </w:rPr>
        <w:t xml:space="preserve">Article 9 </w:t>
      </w:r>
      <w:r>
        <w:rPr/>
        <w:t xml:space="preserve">– Informations personnelles </w:t>
      </w:r>
    </w:p>
    <w:p>
      <w:pPr>
        <w:pStyle w:val="Corps"/>
        <w:rPr/>
      </w:pPr>
      <w:r>
        <w:rPr>
          <w:lang w:val="fr-FR"/>
        </w:rPr>
        <w:t xml:space="preserve">Les informations nominatives recueillies dans le cadre de la présente tombola sont traitées conformément </w:t>
      </w:r>
      <w:r>
        <w:rPr/>
        <w:t xml:space="preserve">à </w:t>
      </w:r>
      <w:r>
        <w:rPr>
          <w:lang w:val="fr-FR"/>
        </w:rPr>
        <w:t>la loi n</w:t>
      </w:r>
      <w:r>
        <w:rPr>
          <w:lang w:val="it-IT"/>
        </w:rPr>
        <w:t xml:space="preserve">° </w:t>
      </w:r>
      <w:r>
        <w:rPr>
          <w:lang w:val="fr-FR"/>
        </w:rPr>
        <w:t xml:space="preserve">78-17 du 6 janvier 1978, relative </w:t>
      </w:r>
      <w:r>
        <w:rPr/>
        <w:t xml:space="preserve">à </w:t>
      </w:r>
      <w:r>
        <w:rPr>
          <w:lang w:val="fr-FR"/>
        </w:rPr>
        <w:t xml:space="preserve">l'informatique, aux fichiers et aux libertés, et </w:t>
      </w:r>
      <w:r>
        <w:rPr/>
        <w:t xml:space="preserve">à </w:t>
      </w:r>
      <w:r>
        <w:rPr>
          <w:lang w:val="fr-FR"/>
        </w:rPr>
        <w:t>la directive europé</w:t>
      </w:r>
      <w:r>
        <w:rPr/>
        <w:t>enne n</w:t>
      </w:r>
      <w:r>
        <w:rPr>
          <w:lang w:val="it-IT"/>
        </w:rPr>
        <w:t xml:space="preserve">° </w:t>
      </w:r>
      <w:r>
        <w:rPr>
          <w:lang w:val="fr-FR"/>
        </w:rPr>
        <w:t xml:space="preserve">95/46 du 24 octobre 1995 relative </w:t>
      </w:r>
      <w:r>
        <w:rPr/>
        <w:t xml:space="preserve">à </w:t>
      </w:r>
      <w:r>
        <w:rPr>
          <w:lang w:val="fr-FR"/>
        </w:rPr>
        <w:t xml:space="preserve">la protection des personnes physiques </w:t>
      </w:r>
      <w:r>
        <w:rPr/>
        <w:t xml:space="preserve">à </w:t>
      </w:r>
      <w:r>
        <w:rPr>
          <w:lang w:val="fr-FR"/>
        </w:rPr>
        <w:t xml:space="preserve">l'égard du traitement des données </w:t>
      </w:r>
      <w:r>
        <w:rPr/>
        <w:t>à caract</w:t>
      </w:r>
      <w:r>
        <w:rPr>
          <w:lang w:val="it-IT"/>
        </w:rPr>
        <w:t>è</w:t>
      </w:r>
      <w:r>
        <w:rPr>
          <w:lang w:val="fr-FR"/>
        </w:rPr>
        <w:t xml:space="preserve">re personnel et </w:t>
      </w:r>
      <w:r>
        <w:rPr/>
        <w:t xml:space="preserve">à </w:t>
      </w:r>
      <w:r>
        <w:rPr>
          <w:lang w:val="fr-FR"/>
        </w:rPr>
        <w:t>la libre circulation de ces données, nous vous informons qu</w:t>
      </w:r>
      <w:r>
        <w:rPr/>
        <w:t>’</w:t>
      </w:r>
      <w:r>
        <w:rPr>
          <w:lang w:val="fr-FR"/>
        </w:rPr>
        <w:t xml:space="preserve">il ne sera pas constitué de fichiers des personnes qui auront participé à </w:t>
      </w:r>
      <w:r>
        <w:rPr>
          <w:lang w:val="it-IT"/>
        </w:rPr>
        <w:t xml:space="preserve">la tombola. </w:t>
      </w:r>
    </w:p>
    <w:p>
      <w:pPr>
        <w:pStyle w:val="Corps"/>
        <w:rPr/>
      </w:pPr>
      <w:r>
        <w:rPr>
          <w:lang w:val="fr-FR"/>
        </w:rPr>
        <w:t xml:space="preserve">Les participants sont informés que les données nominatives les concernant, enregistrées dans le cadre de cette tombola, sont nécessaires </w:t>
      </w:r>
      <w:r>
        <w:rPr/>
        <w:t xml:space="preserve">à </w:t>
      </w:r>
      <w:r>
        <w:rPr>
          <w:lang w:val="fr-FR"/>
        </w:rPr>
        <w:t xml:space="preserve">la prise en compte de leur participation. </w:t>
      </w:r>
    </w:p>
    <w:p>
      <w:pPr>
        <w:pStyle w:val="Corps"/>
        <w:rPr/>
      </w:pPr>
      <w:r>
        <w:rPr>
          <w:lang w:val="fr-FR"/>
        </w:rPr>
        <w:t>Les participants bé</w:t>
      </w:r>
      <w:r>
        <w:rPr/>
        <w:t>n</w:t>
      </w:r>
      <w:r>
        <w:rPr>
          <w:lang w:val="fr-FR"/>
        </w:rPr>
        <w:t>éficient aupr</w:t>
      </w:r>
      <w:r>
        <w:rPr>
          <w:lang w:val="it-IT"/>
        </w:rPr>
        <w:t>è</w:t>
      </w:r>
      <w:r>
        <w:rPr>
          <w:lang w:val="fr-FR"/>
        </w:rPr>
        <w:t>s de l'Organisateur, seul destinataire de ces informations, d'un droit d'acc</w:t>
      </w:r>
      <w:r>
        <w:rPr>
          <w:lang w:val="it-IT"/>
        </w:rPr>
        <w:t>è</w:t>
      </w:r>
      <w:r>
        <w:rPr>
          <w:lang w:val="fr-FR"/>
        </w:rPr>
        <w:t>s, de rectification et d'annulation des informations recueillies les concernant, ils appara</w:t>
      </w:r>
      <w:r>
        <w:rPr/>
        <w:t>î</w:t>
      </w:r>
      <w:r>
        <w:rPr>
          <w:lang w:val="fr-FR"/>
        </w:rPr>
        <w:t>tront sur la liste des participants comme anonymes, et recevront une confirmation de participation par mail, avec leur(s) numé</w:t>
      </w:r>
      <w:r>
        <w:rPr>
          <w:lang w:val="it-IT"/>
        </w:rPr>
        <w:t>ro(s) attribu</w:t>
      </w:r>
      <w:r>
        <w:rPr>
          <w:lang w:val="fr-FR"/>
        </w:rPr>
        <w:t>é</w:t>
      </w:r>
      <w:r>
        <w:rPr/>
        <w:t xml:space="preserve">(s).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766" w:footer="850" w:bottom="90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ource Sans Pro">
    <w:charset w:val="01" w:characterSet="utf-8"/>
    <w:family w:val="roman"/>
    <w:pitch w:val="variable"/>
  </w:font>
  <w:font w:name="Source Sans Pro Black">
    <w:charset w:val="01" w:characterSet="utf-8"/>
    <w:family w:val="roman"/>
    <w:pitch w:val="variable"/>
  </w:font>
  <w:font w:name="Helvetica Neue">
    <w:charset w:val="01" w:characterSet="utf-8"/>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user"/>
      <w:tabs>
        <w:tab w:val="clear" w:pos="9020"/>
        <w:tab w:val="center" w:pos="4819" w:leader="none"/>
        <w:tab w:val="right" w:pos="9638" w:leader="none"/>
      </w:tabs>
      <w:jc w:val="start"/>
      <w:rPr/>
    </w:pPr>
    <w:r>
      <w:rPr>
        <w:rFonts w:ascii="Source Sans Pro Black" w:hAnsi="Source Sans Pro Black"/>
        <w:outline w:val="false"/>
        <w:color w:val="D5014F"/>
        <w:lang w:val="fr-FR"/>
      </w:rPr>
      <w:t>R</w:t>
    </w:r>
    <w:r>
      <w:rPr>
        <w:rFonts w:ascii="Source Sans Pro Black" w:hAnsi="Source Sans Pro Black"/>
        <w:outline w:val="false"/>
        <w:color w:val="D5014F"/>
        <w:lang w:val="fr-FR"/>
      </w:rPr>
      <w:t>è</w:t>
    </w:r>
    <w:r>
      <w:rPr>
        <w:rFonts w:ascii="Source Sans Pro Black" w:hAnsi="Source Sans Pro Black"/>
        <w:outline w:val="false"/>
        <w:color w:val="D5014F"/>
        <w:lang w:val="fr-FR"/>
      </w:rPr>
      <w:t>glement de la tombola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user"/>
      <w:tabs>
        <w:tab w:val="clear" w:pos="9020"/>
        <w:tab w:val="center" w:pos="4819" w:leader="none"/>
        <w:tab w:val="right" w:pos="9638" w:leader="none"/>
      </w:tabs>
      <w:jc w:val="start"/>
      <w:rPr/>
    </w:pPr>
    <w:r>
      <w:rPr>
        <w:rFonts w:ascii="Source Sans Pro Black" w:hAnsi="Source Sans Pro Black"/>
        <w:outline w:val="false"/>
        <w:color w:val="D5014F"/>
        <w:lang w:val="fr-FR"/>
      </w:rPr>
      <w:t>R</w:t>
    </w:r>
    <w:r>
      <w:rPr>
        <w:rFonts w:ascii="Source Sans Pro Black" w:hAnsi="Source Sans Pro Black"/>
        <w:outline w:val="false"/>
        <w:color w:val="D5014F"/>
        <w:lang w:val="fr-FR"/>
      </w:rPr>
      <w:t>è</w:t>
    </w:r>
    <w:r>
      <w:rPr>
        <w:rFonts w:ascii="Source Sans Pro Black" w:hAnsi="Source Sans Pro Black"/>
        <w:outline w:val="false"/>
        <w:color w:val="D5014F"/>
        <w:lang w:val="fr-FR"/>
      </w:rPr>
      <w:t>glement de la tombola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26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1">
      <w:start w:val="1"/>
      <w:numFmt w:val="bullet"/>
      <w:lvlText w:val="-"/>
      <w:lvlJc w:val="start"/>
      <w:pPr>
        <w:tabs>
          <w:tab w:val="num" w:pos="0"/>
        </w:tabs>
        <w:ind w:start="50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2">
      <w:start w:val="1"/>
      <w:numFmt w:val="bullet"/>
      <w:lvlText w:val="-"/>
      <w:lvlJc w:val="start"/>
      <w:pPr>
        <w:tabs>
          <w:tab w:val="num" w:pos="0"/>
        </w:tabs>
        <w:ind w:start="74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3">
      <w:start w:val="1"/>
      <w:numFmt w:val="bullet"/>
      <w:lvlText w:val="-"/>
      <w:lvlJc w:val="start"/>
      <w:pPr>
        <w:tabs>
          <w:tab w:val="num" w:pos="0"/>
        </w:tabs>
        <w:ind w:start="98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4">
      <w:start w:val="1"/>
      <w:numFmt w:val="bullet"/>
      <w:lvlText w:val="-"/>
      <w:lvlJc w:val="start"/>
      <w:pPr>
        <w:tabs>
          <w:tab w:val="num" w:pos="0"/>
        </w:tabs>
        <w:ind w:start="122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5">
      <w:start w:val="1"/>
      <w:numFmt w:val="bullet"/>
      <w:lvlText w:val="-"/>
      <w:lvlJc w:val="start"/>
      <w:pPr>
        <w:tabs>
          <w:tab w:val="num" w:pos="0"/>
        </w:tabs>
        <w:ind w:start="146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6">
      <w:start w:val="1"/>
      <w:numFmt w:val="bullet"/>
      <w:lvlText w:val="-"/>
      <w:lvlJc w:val="start"/>
      <w:pPr>
        <w:tabs>
          <w:tab w:val="num" w:pos="0"/>
        </w:tabs>
        <w:ind w:start="170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7">
      <w:start w:val="1"/>
      <w:numFmt w:val="bullet"/>
      <w:lvlText w:val="-"/>
      <w:lvlJc w:val="start"/>
      <w:pPr>
        <w:tabs>
          <w:tab w:val="num" w:pos="0"/>
        </w:tabs>
        <w:ind w:start="194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lvl w:ilvl="8">
      <w:start w:val="1"/>
      <w:numFmt w:val="bullet"/>
      <w:lvlText w:val="-"/>
      <w:lvlJc w:val="start"/>
      <w:pPr>
        <w:tabs>
          <w:tab w:val="num" w:pos="0"/>
        </w:tabs>
        <w:ind w:start="2182" w:hanging="262"/>
      </w:pPr>
      <w:rPr>
        <w:rFonts w:ascii="OpenSymbol" w:hAnsi="OpenSymbol" w:cs="OpenSymbol" w:hint="default"/>
        <w:caps w:val="false"/>
        <w:smallCaps w:val="false"/>
        <w:strike w:val="false"/>
        <w:dstrike w:val="false"/>
        <w:outline w:val="false"/>
        <w:emboss w:val="false"/>
        <w:imprint w:val="false"/>
        <w:spacing w:val="0"/>
        <w:w w:val="100"/>
        <w:kern w:val="0"/>
        <w:position w:val="0"/>
        <w:sz w:val="29"/>
        <w:szCs w:val="29"/>
        <w:vertAlign w:val="baseli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Aucun">
    <w:name w:val="Aucun"/>
    <w:qFormat/>
    <w:rPr>
      <w:lang w:val="fr-FR"/>
    </w:rPr>
  </w:style>
  <w:style w:type="paragraph" w:styleId="Titre">
    <w:name w:val="Titre"/>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En-tteuser">
    <w:name w:val="En-tête (us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start="0" w:end="0"/>
      <w:jc w:val="start"/>
    </w:pPr>
    <w:rPr>
      <w:rFonts w:ascii="Source Sans Pro" w:hAnsi="Source Sans Pro"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FFFFFF"/>
      <w:shd w:fill="auto" w:val="clear"/>
      <w:vertAlign w:val="baseline"/>
      <w:lang w:val="fr-FR" w:eastAsia="zh-CN" w:bidi="hi-IN"/>
      <w14:textOutline>
        <w14:noFill/>
      </w14:textOutline>
    </w:rPr>
  </w:style>
  <w:style w:type="paragraph" w:styleId="Titreuser">
    <w:name w:val="Titre (user)"/>
    <w:next w:val="Corps"/>
    <w:qFormat/>
    <w:pPr>
      <w:keepNext w:val="true"/>
      <w:keepLines w:val="false"/>
      <w:pageBreakBefore w:val="false"/>
      <w:widowControl/>
      <w:pBdr/>
      <w:shd w:val="clear" w:color="auto" w:fill="auto"/>
      <w:suppressAutoHyphens w:val="false"/>
      <w:bidi w:val="0"/>
      <w:spacing w:lineRule="auto" w:line="240" w:beforeAutospacing="0" w:before="0" w:afterAutospacing="0" w:after="0"/>
      <w:ind w:hanging="0" w:start="0" w:end="0"/>
      <w:jc w:val="end"/>
    </w:pPr>
    <w:rPr>
      <w:rFonts w:ascii="Source Sans Pro Black" w:hAnsi="Source Sans Pro Black" w:eastAsia="Arial Unicode MS" w:cs="Arial Unicode MS"/>
      <w:b w:val="false"/>
      <w:bCs w:val="false"/>
      <w:i w:val="false"/>
      <w:iCs w:val="false"/>
      <w:caps w:val="false"/>
      <w:smallCaps w:val="false"/>
      <w:strike w:val="false"/>
      <w:dstrike w:val="false"/>
      <w:outline w:val="false"/>
      <w:emboss w:val="false"/>
      <w:imprint w:val="false"/>
      <w:vanish w:val="false"/>
      <w:color w:val="D5014F"/>
      <w:spacing w:val="0"/>
      <w:w w:val="100"/>
      <w:kern w:val="0"/>
      <w:position w:val="0"/>
      <w:sz w:val="52"/>
      <w:szCs w:val="52"/>
      <w:u w:val="none" w:color="FFFFFF"/>
      <w:shd w:fill="auto" w:val="clear"/>
      <w:vertAlign w:val="baseline"/>
      <w:lang w:val="fr-FR" w:eastAsia="zh-CN" w:bidi="hi-IN"/>
      <w14:textOutline>
        <w14:noFill/>
      </w14:textOutline>
    </w:rPr>
  </w:style>
  <w:style w:type="paragraph" w:styleId="Corps">
    <w:name w:val="Corps"/>
    <w:qFormat/>
    <w:pPr>
      <w:keepNext w:val="false"/>
      <w:keepLines w:val="false"/>
      <w:pageBreakBefore w:val="false"/>
      <w:widowControl/>
      <w:pBdr/>
      <w:shd w:val="clear" w:color="auto" w:fill="auto"/>
      <w:suppressAutoHyphens w:val="false"/>
      <w:bidi w:val="0"/>
      <w:spacing w:lineRule="auto" w:line="276" w:beforeAutospacing="0" w:before="0" w:afterAutospacing="0" w:after="0"/>
      <w:ind w:hanging="0" w:start="0" w:end="0"/>
      <w:jc w:val="both"/>
    </w:pPr>
    <w:rPr>
      <w:rFonts w:ascii="Source Sans Pro" w:hAnsi="Source Sans Pro"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000000"/>
      <w:shd w:fill="auto" w:val="clear"/>
      <w:vertAlign w:val="baseline"/>
      <w:lang w:val="fr-FR" w:eastAsia="zh-CN" w:bidi="hi-IN"/>
      <w14:textOutline>
        <w14:noFill/>
      </w14:textOutline>
    </w:rPr>
  </w:style>
  <w:style w:type="paragraph" w:styleId="Titre2user">
    <w:name w:val="Titre 2 (user)"/>
    <w:next w:val="Corps"/>
    <w:qFormat/>
    <w:pPr>
      <w:keepNext w:val="true"/>
      <w:keepLines w:val="false"/>
      <w:pageBreakBefore w:val="false"/>
      <w:widowControl/>
      <w:pBdr/>
      <w:shd w:val="clear" w:color="auto" w:fill="auto"/>
      <w:suppressAutoHyphens w:val="false"/>
      <w:bidi w:val="0"/>
      <w:spacing w:lineRule="auto" w:line="240" w:beforeAutospacing="0" w:before="280" w:afterAutospacing="0" w:after="0"/>
      <w:ind w:hanging="0" w:start="0" w:end="0"/>
      <w:jc w:val="start"/>
      <w:outlineLvl w:val="1"/>
    </w:pPr>
    <w:rPr>
      <w:rFonts w:ascii="Helvetica Neue" w:hAnsi="Helvetica Neue"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32"/>
      <w:szCs w:val="32"/>
      <w:u w:val="none" w:color="FFFFFF"/>
      <w:shd w:fill="auto" w:val="clear"/>
      <w:vertAlign w:val="baseline"/>
      <w:lang w:val="fr-FR" w:eastAsia="zh-CN" w:bidi="hi-IN"/>
      <w14:textOutline>
        <w14:noFill/>
      </w14:textOutline>
    </w:rPr>
  </w:style>
  <w:style w:type="paragraph" w:styleId="En-tteetpieddepage">
    <w:name w:val="En-tête et pied de page"/>
    <w:basedOn w:val="Normal"/>
    <w:qFormat/>
    <w:pPr/>
    <w:rPr/>
  </w:style>
  <w:style w:type="paragraph" w:styleId="Header">
    <w:name w:val="header"/>
    <w:basedOn w:val="En-tteetpieddepage"/>
    <w:pPr/>
    <w:rPr/>
  </w:style>
  <w:style w:type="paragraph" w:styleId="Footer">
    <w:name w:val="footer"/>
    <w:basedOn w:val="En-tteetpieddepage"/>
    <w:pPr/>
    <w:rPr/>
  </w:style>
  <w:style w:type="numbering" w:styleId="Pasdeliste" w:default="1">
    <w:name w:val="Pas de liste"/>
    <w:qFormat/>
  </w:style>
  <w:style w:type="numbering" w:styleId="Tiret">
    <w:name w:val="Tire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Source Sans Pro Black" pitchFamily="0" charset="1"/>
        <a:ea typeface="Source Sans Pro Black" pitchFamily="0" charset="1"/>
        <a:cs typeface="Source Sans Pro Black"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LibreOffice/26.2.0.3$MacOSX_X86_64 LibreOffice_project/afbbd0df0edb6d40b450b0337ac646b0913a760c</Application>
  <AppVersion>15.0000</AppVersion>
  <Pages>2</Pages>
  <Words>621</Words>
  <Characters>3302</Characters>
  <CharactersWithSpaces>3935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2026-02-17T13:24:00Z</dcterms:modified>
  <cp:revision>1</cp:revision>
  <dc:subject/>
  <dc:title/>
</cp:coreProperties>
</file>